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4E" w:rsidRPr="00527139" w:rsidRDefault="00FE0C4E" w:rsidP="00FE0C4E">
      <w:pPr>
        <w:pStyle w:val="Encabecadoconnumeracin"/>
        <w:tabs>
          <w:tab w:val="clear" w:pos="360"/>
        </w:tabs>
        <w:ind w:left="360" w:hanging="360"/>
      </w:pPr>
      <w:r w:rsidRPr="00527139">
        <w:t>OBJETO</w:t>
      </w:r>
    </w:p>
    <w:p w:rsidR="00FE0C4E" w:rsidRDefault="00FE0C4E" w:rsidP="00FE0C4E">
      <w:pPr>
        <w:pStyle w:val="Normalconnumeracin"/>
      </w:pPr>
    </w:p>
    <w:p w:rsidR="00FE0C4E" w:rsidRDefault="00FE0C4E" w:rsidP="00FE0C4E">
      <w:pPr>
        <w:pStyle w:val="Normalconnumeracin"/>
      </w:pPr>
      <w:r>
        <w:t>Gestionar las sugerencias, quejas y reclamaciones (SQR) recibidas en el centro.</w:t>
      </w:r>
    </w:p>
    <w:p w:rsidR="00FE0C4E" w:rsidRDefault="00FE0C4E" w:rsidP="00FE0C4E"/>
    <w:p w:rsidR="00FE0C4E" w:rsidRDefault="00FE0C4E" w:rsidP="00FE0C4E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FE0C4E" w:rsidRDefault="00FE0C4E" w:rsidP="00FE0C4E">
      <w:pPr>
        <w:pStyle w:val="Normalconnumeracin"/>
      </w:pPr>
    </w:p>
    <w:p w:rsidR="00FE0C4E" w:rsidRDefault="00FE0C4E" w:rsidP="00FE0C4E">
      <w:pPr>
        <w:pStyle w:val="Normalconnumeracin"/>
      </w:pPr>
      <w:r>
        <w:t>Todas las sugerencias, quejas y reclamaciones presentadas por las partes interesadas del IES Guadalpín.</w:t>
      </w:r>
    </w:p>
    <w:p w:rsidR="00FE0C4E" w:rsidRDefault="00FE0C4E" w:rsidP="00FE0C4E">
      <w:pPr>
        <w:pStyle w:val="Normalconnumeracin"/>
      </w:pPr>
    </w:p>
    <w:p w:rsidR="00FE0C4E" w:rsidRDefault="00FE0C4E" w:rsidP="00FE0C4E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FE0C4E" w:rsidRPr="00A75CCD" w:rsidRDefault="00FE0C4E" w:rsidP="00FE0C4E">
      <w:pPr>
        <w:pStyle w:val="Normalconnumeracin"/>
      </w:pPr>
    </w:p>
    <w:p w:rsidR="00FE0C4E" w:rsidRDefault="00FE0C4E" w:rsidP="00FE0C4E">
      <w:pPr>
        <w:pStyle w:val="Normalconnumeracin"/>
      </w:pPr>
      <w:r>
        <w:t>Coordinación de Calidad.</w:t>
      </w:r>
    </w:p>
    <w:p w:rsidR="00FE0C4E" w:rsidRDefault="00FE0C4E" w:rsidP="00FE0C4E">
      <w:pPr>
        <w:jc w:val="both"/>
      </w:pPr>
    </w:p>
    <w:p w:rsidR="00FE0C4E" w:rsidRDefault="00FE0C4E" w:rsidP="00FE0C4E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FE0C4E" w:rsidRDefault="00FE0C4E" w:rsidP="00FE0C4E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2925"/>
        <w:gridCol w:w="1633"/>
        <w:gridCol w:w="2081"/>
        <w:gridCol w:w="1639"/>
      </w:tblGrid>
      <w:tr w:rsidR="00FE0C4E" w:rsidTr="004F3D49">
        <w:trPr>
          <w:cantSplit/>
          <w:tblHeader/>
        </w:trPr>
        <w:tc>
          <w:tcPr>
            <w:tcW w:w="342" w:type="dxa"/>
            <w:shd w:val="clear" w:color="auto" w:fill="E6E6E6"/>
            <w:vAlign w:val="center"/>
          </w:tcPr>
          <w:p w:rsidR="00FE0C4E" w:rsidRPr="00527139" w:rsidRDefault="00FE0C4E" w:rsidP="00FE37C8">
            <w:pPr>
              <w:jc w:val="center"/>
              <w:rPr>
                <w:sz w:val="20"/>
              </w:rPr>
            </w:pPr>
            <w:r w:rsidRPr="00527139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FE0C4E" w:rsidRPr="00527139" w:rsidRDefault="00FE0C4E" w:rsidP="00FE37C8">
            <w:pPr>
              <w:pStyle w:val="Ttulo6"/>
              <w:jc w:val="center"/>
              <w:rPr>
                <w:b w:val="0"/>
                <w:sz w:val="20"/>
              </w:rPr>
            </w:pPr>
            <w:r w:rsidRPr="00527139">
              <w:rPr>
                <w:b w:val="0"/>
                <w:sz w:val="20"/>
              </w:rPr>
              <w:t>Actividad</w:t>
            </w:r>
          </w:p>
        </w:tc>
        <w:tc>
          <w:tcPr>
            <w:tcW w:w="1633" w:type="dxa"/>
            <w:shd w:val="clear" w:color="auto" w:fill="E6E6E6"/>
            <w:vAlign w:val="center"/>
          </w:tcPr>
          <w:p w:rsidR="00FE0C4E" w:rsidRPr="00527139" w:rsidRDefault="00FE0C4E" w:rsidP="00FE37C8">
            <w:pPr>
              <w:jc w:val="center"/>
              <w:rPr>
                <w:sz w:val="20"/>
              </w:rPr>
            </w:pPr>
            <w:r w:rsidRPr="00527139">
              <w:rPr>
                <w:sz w:val="20"/>
              </w:rPr>
              <w:t>Responsable</w:t>
            </w:r>
          </w:p>
        </w:tc>
        <w:tc>
          <w:tcPr>
            <w:tcW w:w="2081" w:type="dxa"/>
            <w:shd w:val="clear" w:color="auto" w:fill="E6E6E6"/>
            <w:vAlign w:val="center"/>
          </w:tcPr>
          <w:p w:rsidR="00FE0C4E" w:rsidRPr="00527139" w:rsidRDefault="00FE0C4E" w:rsidP="00FE37C8">
            <w:pPr>
              <w:pStyle w:val="Ttulo2"/>
              <w:rPr>
                <w:b w:val="0"/>
                <w:bCs w:val="0"/>
                <w:sz w:val="20"/>
              </w:rPr>
            </w:pPr>
            <w:r w:rsidRPr="00527139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FE0C4E" w:rsidRPr="00527139" w:rsidRDefault="00FE0C4E" w:rsidP="00FE37C8">
            <w:pPr>
              <w:pStyle w:val="Ttulo2"/>
              <w:rPr>
                <w:b w:val="0"/>
                <w:bCs w:val="0"/>
                <w:sz w:val="20"/>
              </w:rPr>
            </w:pPr>
            <w:r w:rsidRPr="00527139">
              <w:rPr>
                <w:b w:val="0"/>
                <w:bCs w:val="0"/>
                <w:sz w:val="20"/>
              </w:rPr>
              <w:t>Calendario</w:t>
            </w:r>
          </w:p>
        </w:tc>
      </w:tr>
      <w:tr w:rsidR="004F3D49" w:rsidTr="004F3D49">
        <w:tc>
          <w:tcPr>
            <w:tcW w:w="342" w:type="dxa"/>
            <w:vAlign w:val="center"/>
          </w:tcPr>
          <w:p w:rsidR="004F3D49" w:rsidRDefault="004F3D49" w:rsidP="004F3D4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Definir los conceptos de sugerencia, queja y reclamación y su clasificación.</w:t>
            </w: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081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F073EF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8" w:history="1">
              <w:r w:rsidR="00145C6F">
                <w:rPr>
                  <w:rStyle w:val="Hipervnculo"/>
                  <w:rFonts w:cs="Arial"/>
                  <w:sz w:val="20"/>
                  <w:szCs w:val="20"/>
                </w:rPr>
                <w:t>NM9201</w:t>
              </w:r>
              <w:r w:rsidR="004F3D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Norma de SQR</w:t>
            </w:r>
          </w:p>
        </w:tc>
        <w:tc>
          <w:tcPr>
            <w:tcW w:w="1623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Al inicio de la implantación.</w:t>
            </w: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</w:tr>
      <w:tr w:rsidR="004F3D49" w:rsidTr="004F3D49">
        <w:tc>
          <w:tcPr>
            <w:tcW w:w="342" w:type="dxa"/>
            <w:vAlign w:val="center"/>
          </w:tcPr>
          <w:p w:rsidR="004F3D49" w:rsidRDefault="004F3D49" w:rsidP="004F3D4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Disponer de un buzón para la recogida de sugerencias, quejas y reclamaciones junto con un documento modelo accesible.</w:t>
            </w: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081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662049" w:rsidRDefault="00F073EF" w:rsidP="004F3D49">
            <w:pPr>
              <w:ind w:left="-2" w:firstLine="2"/>
            </w:pPr>
            <w:hyperlink r:id="rId9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MD9201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Documento de Sugerencias, Quejas y Reclamaciones.</w:t>
            </w:r>
          </w:p>
        </w:tc>
        <w:tc>
          <w:tcPr>
            <w:tcW w:w="1623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Siempre.</w:t>
            </w:r>
          </w:p>
        </w:tc>
      </w:tr>
      <w:tr w:rsidR="004F3D49" w:rsidTr="004F3D49">
        <w:tc>
          <w:tcPr>
            <w:tcW w:w="342" w:type="dxa"/>
            <w:vAlign w:val="center"/>
          </w:tcPr>
          <w:p w:rsidR="004F3D49" w:rsidRDefault="004F3D49" w:rsidP="004F3D4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Reflejar en un listado las sugerencias, quejas y reclamaciones que se presenten.</w:t>
            </w: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6F1177">
              <w:rPr>
                <w:rFonts w:cs="Arial"/>
                <w:sz w:val="20"/>
                <w:szCs w:val="20"/>
              </w:rPr>
              <w:t>El Director</w:t>
            </w: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662049" w:rsidRDefault="00F073EF" w:rsidP="004F3D49">
            <w:pPr>
              <w:ind w:left="-2" w:firstLine="2"/>
            </w:pPr>
            <w:hyperlink r:id="rId10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LI9201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Listado de Sugerencias, Quejas y Reclamaciones.</w:t>
            </w:r>
          </w:p>
        </w:tc>
        <w:tc>
          <w:tcPr>
            <w:tcW w:w="1623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Semanalmente.</w:t>
            </w:r>
          </w:p>
        </w:tc>
      </w:tr>
      <w:tr w:rsidR="004F3D49" w:rsidTr="004F3D49">
        <w:tc>
          <w:tcPr>
            <w:tcW w:w="342" w:type="dxa"/>
            <w:vAlign w:val="center"/>
          </w:tcPr>
          <w:p w:rsidR="004F3D49" w:rsidRDefault="004F3D49" w:rsidP="004F3D4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25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Analizar y resolver las sugerencias, quejas y reclamaciones.</w:t>
            </w: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Las solicitudes no presentadas en el documento de SQR no se tendrán en cuenta, así como las quejas y reclamaciones en el que el solicitante no esté identificado.</w:t>
            </w:r>
          </w:p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33" w:type="dxa"/>
          </w:tcPr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6F1177">
              <w:rPr>
                <w:rFonts w:cs="Arial"/>
                <w:sz w:val="20"/>
                <w:szCs w:val="20"/>
              </w:rPr>
              <w:t>El Director</w:t>
            </w: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662049" w:rsidRDefault="00F073EF" w:rsidP="004F3D49">
            <w:pPr>
              <w:ind w:left="-2" w:firstLine="2"/>
            </w:pPr>
            <w:hyperlink r:id="rId11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MD9201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Documento de Sugerencias, Quejas y Reclamaciones.</w:t>
            </w:r>
          </w:p>
          <w:p w:rsidR="00662049" w:rsidRDefault="00F073EF" w:rsidP="004F3D49">
            <w:pPr>
              <w:ind w:left="-2" w:firstLine="2"/>
            </w:pPr>
            <w:hyperlink r:id="rId12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LI9201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Listado de Sugerencias, Quejas y Reclamaciones.</w:t>
            </w:r>
          </w:p>
        </w:tc>
        <w:tc>
          <w:tcPr>
            <w:tcW w:w="1623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Semanalmente.</w:t>
            </w:r>
          </w:p>
        </w:tc>
      </w:tr>
      <w:tr w:rsidR="004F3D49" w:rsidTr="004F3D49">
        <w:tc>
          <w:tcPr>
            <w:tcW w:w="342" w:type="dxa"/>
            <w:vAlign w:val="center"/>
          </w:tcPr>
          <w:p w:rsidR="004F3D49" w:rsidRDefault="004F3D49" w:rsidP="004F3D49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25" w:type="dxa"/>
          </w:tcPr>
          <w:p w:rsidR="004F3D49" w:rsidRPr="00BC062D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6F1177">
              <w:rPr>
                <w:rFonts w:cs="Arial"/>
                <w:sz w:val="20"/>
                <w:szCs w:val="20"/>
              </w:rPr>
              <w:lastRenderedPageBreak/>
              <w:t>Realizar un informe de situación de ‘Sugerencias, quejas y reclamaciones’ para su análisis.</w:t>
            </w:r>
          </w:p>
        </w:tc>
        <w:tc>
          <w:tcPr>
            <w:tcW w:w="1633" w:type="dxa"/>
          </w:tcPr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6F1177">
              <w:rPr>
                <w:rFonts w:cs="Arial"/>
                <w:sz w:val="20"/>
                <w:szCs w:val="20"/>
              </w:rPr>
              <w:lastRenderedPageBreak/>
              <w:t>El Director</w:t>
            </w:r>
          </w:p>
          <w:p w:rsidR="004F3D49" w:rsidRPr="006F1177" w:rsidRDefault="004F3D49" w:rsidP="004F3D49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calidad.</w:t>
            </w:r>
          </w:p>
        </w:tc>
        <w:tc>
          <w:tcPr>
            <w:tcW w:w="2081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662049" w:rsidRDefault="00F073EF" w:rsidP="004F3D49">
            <w:pPr>
              <w:ind w:left="-2" w:firstLine="2"/>
            </w:pPr>
            <w:hyperlink r:id="rId13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IN9201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Informe trimestral de ‘S.Q.R.’</w:t>
            </w: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623" w:type="dxa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lastRenderedPageBreak/>
              <w:t>Trimestralmente.</w:t>
            </w:r>
          </w:p>
        </w:tc>
      </w:tr>
    </w:tbl>
    <w:p w:rsidR="00FE0C4E" w:rsidRDefault="00FE0C4E" w:rsidP="00FE0C4E">
      <w:pPr>
        <w:jc w:val="both"/>
      </w:pPr>
    </w:p>
    <w:p w:rsidR="00FE0C4E" w:rsidRDefault="00FE0C4E" w:rsidP="00FE0C4E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FE0C4E" w:rsidRDefault="00FE0C4E" w:rsidP="00FE0C4E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FE0C4E" w:rsidTr="00FE37C8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FE0C4E" w:rsidRPr="00527139" w:rsidRDefault="00FE0C4E" w:rsidP="00FE37C8">
            <w:pPr>
              <w:jc w:val="center"/>
              <w:rPr>
                <w:sz w:val="20"/>
              </w:rPr>
            </w:pPr>
            <w:r w:rsidRPr="00527139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FE0C4E" w:rsidRPr="00527139" w:rsidRDefault="00FE0C4E" w:rsidP="00FE37C8">
            <w:pPr>
              <w:pStyle w:val="Ttulo6"/>
              <w:jc w:val="center"/>
              <w:rPr>
                <w:b w:val="0"/>
                <w:sz w:val="20"/>
              </w:rPr>
            </w:pPr>
            <w:r w:rsidRPr="00527139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FE0C4E" w:rsidRPr="00527139" w:rsidRDefault="00FE0C4E" w:rsidP="00FE37C8">
            <w:pPr>
              <w:jc w:val="center"/>
              <w:rPr>
                <w:sz w:val="20"/>
              </w:rPr>
            </w:pPr>
            <w:r w:rsidRPr="00527139">
              <w:rPr>
                <w:sz w:val="20"/>
              </w:rPr>
              <w:t>Registro</w:t>
            </w:r>
          </w:p>
        </w:tc>
      </w:tr>
      <w:tr w:rsidR="004F3D49" w:rsidTr="0063753E">
        <w:trPr>
          <w:trHeight w:val="175"/>
          <w:tblHeader/>
        </w:trPr>
        <w:tc>
          <w:tcPr>
            <w:tcW w:w="1582" w:type="dxa"/>
            <w:vAlign w:val="center"/>
          </w:tcPr>
          <w:p w:rsidR="004F3D49" w:rsidRPr="00BC062D" w:rsidRDefault="00F073EF" w:rsidP="004F3D49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="00145C6F">
                <w:rPr>
                  <w:rStyle w:val="Hipervnculo"/>
                  <w:rFonts w:cs="Arial"/>
                  <w:sz w:val="20"/>
                  <w:szCs w:val="20"/>
                </w:rPr>
                <w:t>MD9201</w:t>
              </w:r>
              <w:r w:rsidR="004F3D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Documento de Sugerencias, Quejas y Reclamaciones.</w:t>
            </w:r>
          </w:p>
        </w:tc>
        <w:tc>
          <w:tcPr>
            <w:tcW w:w="1800" w:type="dxa"/>
            <w:vAlign w:val="center"/>
          </w:tcPr>
          <w:p w:rsidR="004F3D49" w:rsidRPr="00BC062D" w:rsidRDefault="00145C6F" w:rsidP="004F3D49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MD9201</w:t>
            </w:r>
            <w:r w:rsidR="004F3D49" w:rsidRPr="00BC062D">
              <w:rPr>
                <w:rFonts w:cs="Arial"/>
                <w:color w:val="0000FF"/>
                <w:sz w:val="20"/>
                <w:szCs w:val="20"/>
              </w:rPr>
              <w:t>01RG</w:t>
            </w:r>
          </w:p>
        </w:tc>
      </w:tr>
      <w:tr w:rsidR="004F3D49" w:rsidTr="0063753E">
        <w:trPr>
          <w:trHeight w:val="175"/>
          <w:tblHeader/>
        </w:trPr>
        <w:tc>
          <w:tcPr>
            <w:tcW w:w="1582" w:type="dxa"/>
            <w:vAlign w:val="center"/>
          </w:tcPr>
          <w:p w:rsidR="004F3D49" w:rsidRPr="00BC062D" w:rsidRDefault="00F073EF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5" w:history="1">
              <w:r w:rsidR="00145C6F">
                <w:rPr>
                  <w:rStyle w:val="Hipervnculo"/>
                  <w:rFonts w:cs="Arial"/>
                  <w:sz w:val="20"/>
                  <w:szCs w:val="20"/>
                </w:rPr>
                <w:t>LI9201</w:t>
              </w:r>
              <w:r w:rsidR="004F3D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Listado de Sugerencias, Quejas y Reclamaciones.</w:t>
            </w:r>
          </w:p>
        </w:tc>
        <w:tc>
          <w:tcPr>
            <w:tcW w:w="180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4F3D49" w:rsidTr="0063753E">
        <w:trPr>
          <w:trHeight w:val="175"/>
          <w:tblHeader/>
        </w:trPr>
        <w:tc>
          <w:tcPr>
            <w:tcW w:w="1582" w:type="dxa"/>
            <w:vAlign w:val="center"/>
          </w:tcPr>
          <w:p w:rsidR="004F3D49" w:rsidRPr="00BC062D" w:rsidRDefault="00F073EF" w:rsidP="00662049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6" w:history="1">
              <w:r w:rsidR="00662049">
                <w:rPr>
                  <w:rStyle w:val="Hipervnculo"/>
                  <w:rFonts w:cs="Arial"/>
                  <w:sz w:val="20"/>
                  <w:szCs w:val="20"/>
                </w:rPr>
                <w:t>NM9201</w:t>
              </w:r>
              <w:r w:rsidR="006620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Norma de clasificación de Sugerencias, Quejas y Reclamaciones.</w:t>
            </w:r>
          </w:p>
        </w:tc>
        <w:tc>
          <w:tcPr>
            <w:tcW w:w="180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</w:p>
        </w:tc>
      </w:tr>
      <w:tr w:rsidR="004F3D49" w:rsidTr="0063753E">
        <w:trPr>
          <w:trHeight w:val="175"/>
          <w:tblHeader/>
        </w:trPr>
        <w:tc>
          <w:tcPr>
            <w:tcW w:w="1582" w:type="dxa"/>
            <w:vAlign w:val="center"/>
          </w:tcPr>
          <w:p w:rsidR="004F3D49" w:rsidRPr="00BC062D" w:rsidRDefault="00F073EF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7" w:history="1">
              <w:r w:rsidR="00145C6F">
                <w:rPr>
                  <w:rStyle w:val="Hipervnculo"/>
                  <w:rFonts w:cs="Arial"/>
                  <w:sz w:val="20"/>
                  <w:szCs w:val="20"/>
                </w:rPr>
                <w:t>IN9201</w:t>
              </w:r>
              <w:r w:rsidR="004F3D49" w:rsidRPr="00BC062D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4F3D49" w:rsidRPr="00BC062D" w:rsidRDefault="004F3D49" w:rsidP="004F3D49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Informe Trimestral de Sugerencias, Quejas y Reclamaciones</w:t>
            </w:r>
          </w:p>
        </w:tc>
        <w:tc>
          <w:tcPr>
            <w:tcW w:w="1800" w:type="dxa"/>
            <w:vAlign w:val="center"/>
          </w:tcPr>
          <w:p w:rsidR="004F3D49" w:rsidRPr="00BC062D" w:rsidRDefault="00145C6F" w:rsidP="004F3D49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IN9201</w:t>
            </w:r>
            <w:r w:rsidR="004F3D49" w:rsidRPr="00BC062D">
              <w:rPr>
                <w:rFonts w:cs="Arial"/>
                <w:color w:val="0000FF"/>
                <w:sz w:val="20"/>
                <w:szCs w:val="20"/>
              </w:rPr>
              <w:t>01RG</w:t>
            </w:r>
          </w:p>
        </w:tc>
      </w:tr>
    </w:tbl>
    <w:p w:rsidR="00FE0C4E" w:rsidRDefault="00FE0C4E" w:rsidP="00FE0C4E">
      <w:pPr>
        <w:pStyle w:val="Encabecadoconnumeracin"/>
        <w:numPr>
          <w:ilvl w:val="0"/>
          <w:numId w:val="0"/>
        </w:numPr>
      </w:pPr>
    </w:p>
    <w:p w:rsidR="00500C54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p w:rsidR="004F3D49" w:rsidRDefault="004F3D49" w:rsidP="004F3D49">
      <w:pPr>
        <w:pStyle w:val="Encabecadoconnumeracin"/>
      </w:pPr>
      <w:r>
        <w:t>INDICADORES</w:t>
      </w:r>
    </w:p>
    <w:p w:rsidR="004F3D49" w:rsidRDefault="004F3D49" w:rsidP="004F3D49">
      <w:pPr>
        <w:pStyle w:val="Normalconnumeracin"/>
      </w:pPr>
    </w:p>
    <w:p w:rsidR="004F3D49" w:rsidRDefault="004F3D49" w:rsidP="004F3D49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782"/>
        <w:gridCol w:w="2116"/>
        <w:gridCol w:w="1663"/>
        <w:gridCol w:w="1729"/>
      </w:tblGrid>
      <w:tr w:rsidR="004F3D49" w:rsidRPr="00BC062D" w:rsidTr="00855873">
        <w:trPr>
          <w:cantSplit/>
          <w:tblHeader/>
        </w:trPr>
        <w:tc>
          <w:tcPr>
            <w:tcW w:w="464" w:type="dxa"/>
            <w:shd w:val="clear" w:color="auto" w:fill="CCCCCC"/>
            <w:vAlign w:val="center"/>
          </w:tcPr>
          <w:p w:rsidR="004F3D49" w:rsidRPr="00BC062D" w:rsidRDefault="004F3D49" w:rsidP="00FE37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C062D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4F3D49" w:rsidRPr="00BC062D" w:rsidRDefault="004F3D49" w:rsidP="00FE37C8">
            <w:pPr>
              <w:pStyle w:val="Ttulo6"/>
              <w:jc w:val="center"/>
              <w:rPr>
                <w:rFonts w:cs="Arial"/>
                <w:sz w:val="20"/>
              </w:rPr>
            </w:pPr>
            <w:r w:rsidRPr="00BC062D">
              <w:rPr>
                <w:rFonts w:cs="Arial"/>
                <w:sz w:val="20"/>
              </w:rPr>
              <w:t>ACTIVIDAD</w:t>
            </w:r>
          </w:p>
        </w:tc>
        <w:tc>
          <w:tcPr>
            <w:tcW w:w="2116" w:type="dxa"/>
            <w:shd w:val="clear" w:color="auto" w:fill="CCCCCC"/>
            <w:vAlign w:val="center"/>
          </w:tcPr>
          <w:p w:rsidR="004F3D49" w:rsidRPr="00BC062D" w:rsidRDefault="004F3D49" w:rsidP="00FE37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C062D">
              <w:rPr>
                <w:rFonts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663" w:type="dxa"/>
            <w:shd w:val="clear" w:color="auto" w:fill="CCCCCC"/>
            <w:vAlign w:val="center"/>
          </w:tcPr>
          <w:p w:rsidR="004F3D49" w:rsidRPr="00BC062D" w:rsidRDefault="004F3D49" w:rsidP="00FE37C8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BC062D">
              <w:rPr>
                <w:rFonts w:cs="Arial"/>
                <w:bCs w:val="0"/>
                <w:sz w:val="20"/>
                <w:szCs w:val="20"/>
              </w:rPr>
              <w:t>RESPONSABLE</w:t>
            </w:r>
          </w:p>
        </w:tc>
        <w:tc>
          <w:tcPr>
            <w:tcW w:w="1729" w:type="dxa"/>
            <w:shd w:val="clear" w:color="auto" w:fill="CCCCCC"/>
            <w:vAlign w:val="center"/>
          </w:tcPr>
          <w:p w:rsidR="004F3D49" w:rsidRPr="00BC062D" w:rsidRDefault="004F3D49" w:rsidP="00FE37C8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BC062D">
              <w:rPr>
                <w:rFonts w:cs="Arial"/>
                <w:bCs w:val="0"/>
                <w:sz w:val="20"/>
                <w:szCs w:val="20"/>
              </w:rPr>
              <w:t>CALENDARIO</w:t>
            </w:r>
          </w:p>
        </w:tc>
      </w:tr>
      <w:tr w:rsidR="004F3D49" w:rsidRPr="00BC062D" w:rsidTr="00855873">
        <w:tc>
          <w:tcPr>
            <w:tcW w:w="464" w:type="dxa"/>
            <w:vAlign w:val="center"/>
          </w:tcPr>
          <w:p w:rsidR="004F3D49" w:rsidRPr="00BC062D" w:rsidRDefault="00855873" w:rsidP="00FE37C8">
            <w:pPr>
              <w:ind w:left="-2" w:firstLine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782" w:type="dxa"/>
          </w:tcPr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6F1177" w:rsidRDefault="004F3D49" w:rsidP="00FE37C8">
            <w:pPr>
              <w:jc w:val="both"/>
              <w:rPr>
                <w:rFonts w:cs="Arial"/>
                <w:sz w:val="20"/>
                <w:szCs w:val="20"/>
              </w:rPr>
            </w:pPr>
            <w:r w:rsidRPr="006F1177">
              <w:rPr>
                <w:rFonts w:cs="Arial"/>
                <w:sz w:val="20"/>
                <w:szCs w:val="20"/>
              </w:rPr>
              <w:t>Realizar un informe de situación de ‘Sugerencias, quejas y reclamaciones’ para su análisis.</w:t>
            </w:r>
          </w:p>
        </w:tc>
        <w:tc>
          <w:tcPr>
            <w:tcW w:w="2116" w:type="dxa"/>
          </w:tcPr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 xml:space="preserve">El 80% de las SQR consideradas como queja o reclamación son </w:t>
            </w:r>
            <w:r>
              <w:rPr>
                <w:rFonts w:cs="Arial"/>
                <w:sz w:val="20"/>
                <w:szCs w:val="20"/>
              </w:rPr>
              <w:t xml:space="preserve">consideradas </w:t>
            </w:r>
            <w:r w:rsidRPr="00BC062D">
              <w:rPr>
                <w:rFonts w:cs="Arial"/>
                <w:sz w:val="20"/>
                <w:szCs w:val="20"/>
              </w:rPr>
              <w:t>conforme</w:t>
            </w:r>
            <w:r>
              <w:rPr>
                <w:rFonts w:cs="Arial"/>
                <w:sz w:val="20"/>
                <w:szCs w:val="20"/>
              </w:rPr>
              <w:t>s</w:t>
            </w:r>
            <w:r w:rsidRPr="00BC062D">
              <w:rPr>
                <w:rFonts w:cs="Arial"/>
                <w:sz w:val="20"/>
                <w:szCs w:val="20"/>
              </w:rPr>
              <w:t xml:space="preserve"> por el solicitante.</w:t>
            </w:r>
          </w:p>
        </w:tc>
        <w:tc>
          <w:tcPr>
            <w:tcW w:w="1663" w:type="dxa"/>
          </w:tcPr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1729" w:type="dxa"/>
          </w:tcPr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BC062D">
              <w:rPr>
                <w:rFonts w:cs="Arial"/>
                <w:sz w:val="20"/>
                <w:szCs w:val="20"/>
              </w:rPr>
              <w:t>Trimestralmente</w:t>
            </w:r>
          </w:p>
          <w:p w:rsidR="004F3D49" w:rsidRPr="00BC062D" w:rsidRDefault="004F3D49" w:rsidP="00FE37C8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4F3D49" w:rsidRPr="004F3D49" w:rsidRDefault="004F3D49" w:rsidP="004F3D49">
      <w:pPr>
        <w:pStyle w:val="Normalconnumeracin"/>
      </w:pPr>
    </w:p>
    <w:sectPr w:rsidR="004F3D49" w:rsidRPr="004F3D49" w:rsidSect="00790C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EF" w:rsidRDefault="00F073EF" w:rsidP="004970E3">
      <w:r>
        <w:separator/>
      </w:r>
    </w:p>
  </w:endnote>
  <w:endnote w:type="continuationSeparator" w:id="0">
    <w:p w:rsidR="00F073EF" w:rsidRDefault="00F073EF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E9" w:rsidRDefault="005911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5911E9" w:rsidTr="005911E9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sz w:val="20"/>
              <w:lang w:eastAsia="en-US"/>
            </w:rPr>
          </w:pPr>
        </w:p>
        <w:p w:rsidR="005911E9" w:rsidRDefault="005911E9" w:rsidP="005911E9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E9" w:rsidRDefault="005911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EF" w:rsidRDefault="00F073EF" w:rsidP="004970E3">
      <w:r>
        <w:separator/>
      </w:r>
    </w:p>
  </w:footnote>
  <w:footnote w:type="continuationSeparator" w:id="0">
    <w:p w:rsidR="00F073EF" w:rsidRDefault="00F073EF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E9" w:rsidRDefault="005911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FE0C4E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SUGERENCIAS, QUEJAS Y RECLAMACIONES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FE0C4E">
            <w:rPr>
              <w:rFonts w:cs="Arial"/>
              <w:b/>
              <w:color w:val="000000"/>
            </w:rPr>
            <w:t>9201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790C6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790C69" w:rsidRPr="00291386">
            <w:rPr>
              <w:rStyle w:val="Nmerodepgina"/>
            </w:rPr>
            <w:fldChar w:fldCharType="separate"/>
          </w:r>
          <w:r w:rsidR="005911E9">
            <w:rPr>
              <w:rStyle w:val="Nmerodepgina"/>
              <w:noProof/>
            </w:rPr>
            <w:t>1</w:t>
          </w:r>
          <w:r w:rsidR="00790C69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790C69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790C69" w:rsidRPr="00291386">
            <w:rPr>
              <w:rStyle w:val="Nmerodepgina"/>
            </w:rPr>
            <w:fldChar w:fldCharType="separate"/>
          </w:r>
          <w:r w:rsidR="005911E9">
            <w:rPr>
              <w:rStyle w:val="Nmerodepgina"/>
              <w:noProof/>
            </w:rPr>
            <w:t>2</w:t>
          </w:r>
          <w:r w:rsidR="00790C69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E9" w:rsidRDefault="005911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82A17"/>
    <w:rsid w:val="00145C6F"/>
    <w:rsid w:val="00272ED8"/>
    <w:rsid w:val="004970E3"/>
    <w:rsid w:val="004F3D49"/>
    <w:rsid w:val="004F6197"/>
    <w:rsid w:val="00500C54"/>
    <w:rsid w:val="00523A5E"/>
    <w:rsid w:val="005911E9"/>
    <w:rsid w:val="00662049"/>
    <w:rsid w:val="00705960"/>
    <w:rsid w:val="00790C69"/>
    <w:rsid w:val="00855873"/>
    <w:rsid w:val="008A3998"/>
    <w:rsid w:val="00B0141E"/>
    <w:rsid w:val="00C93ACD"/>
    <w:rsid w:val="00CB7591"/>
    <w:rsid w:val="00CE30F6"/>
    <w:rsid w:val="00DE34AE"/>
    <w:rsid w:val="00E54223"/>
    <w:rsid w:val="00E74723"/>
    <w:rsid w:val="00EF4696"/>
    <w:rsid w:val="00F073EF"/>
    <w:rsid w:val="00FE0C4E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46B05-CB21-4C2F-9653-D84EEF91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4F3D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0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04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9_EVALUACION_DEL_DESEMPENO/SUGERENCIAS_QUEJAS_Y_RECLAMACIONES/NM920101_Norma_de_sugerencias_quejas_y_reclamaciones.doc" TargetMode="External"/><Relationship Id="rId13" Type="http://schemas.openxmlformats.org/officeDocument/2006/relationships/hyperlink" Target="http://www.guadalpin.es/images/stories/Calidad2018/Documentos/9_EVALUACION_DEL_DESEMPENO/SUGERENCIAS_QUEJAS_Y_RECLAMACIONES/IN920101_Informe_trimestral_de_sugerencias_quejas_y_reclamaciones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uadalpin.es/images/stories/Calidad2018/Documentos/9_EVALUACION_DEL_DESEMPENO/SUGERENCIAS_QUEJAS_Y_RECLAMACIONES/LI920101_Listado_de_sugerencias_quejas_reclamaciones.doc" TargetMode="External"/><Relationship Id="rId17" Type="http://schemas.openxmlformats.org/officeDocument/2006/relationships/hyperlink" Target="http://www.guadalpin.es/images/stories/Calidad2018/Documentos/9_EVALUACION_DEL_DESEMPENO/SUGERENCIAS_QUEJAS_Y_RECLAMACIONES/IN920101_Informe_trimestral_de_sugerencias_quejas_y_reclamaciones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uadalpin.es/images/stories/Calidad2018/Documentos/9_EVALUACION_DEL_DESEMPENO/SUGERENCIAS_QUEJAS_Y_RECLAMACIONES/NM920101_Norma_de_sugerencias_quejas_y_reclamaciones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adalpin.es/images/stories/Calidad2018/Documentos/9_EVALUACION_DEL_DESEMPENO/SUGERENCIAS_QUEJAS_Y_RECLAMACIONES/MD920101_Documento_de_sugerencias_quejas_y_reclamaciones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uadalpin.es/images/stories/Calidad2018/Documentos/9_EVALUACION_DEL_DESEMPENO/SUGERENCIAS_QUEJAS_Y_RECLAMACIONES/LI920101_Listado_de_sugerencias_quejas_reclamaciones.doc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guadalpin.es/images/stories/Calidad2018/Documentos/9_EVALUACION_DEL_DESEMPENO/SUGERENCIAS_QUEJAS_Y_RECLAMACIONES/LI920101_Listado_de_sugerencias_quejas_reclamaciones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uadalpin.es/images/stories/Calidad2018/Documentos/9_EVALUACION_DEL_DESEMPENO/SUGERENCIAS_QUEJAS_Y_RECLAMACIONES/MD920101_Documento_de_sugerencias_quejas_y_reclamaciones.doc" TargetMode="External"/><Relationship Id="rId14" Type="http://schemas.openxmlformats.org/officeDocument/2006/relationships/hyperlink" Target="http://www.guadalpin.es/images/stories/Calidad2018/Documentos/9_EVALUACION_DEL_DESEMPENO/SUGERENCIAS_QUEJAS_Y_RECLAMACIONES/MD920101_Documento_de_sugerencias_quejas_y_reclamaciones.doc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9CCF-70A9-4526-959D-9F1452EA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2017-11-07T09:21:00Z</dcterms:created>
  <dcterms:modified xsi:type="dcterms:W3CDTF">2018-01-30T09:37:00Z</dcterms:modified>
</cp:coreProperties>
</file>